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7F5" w:rsidRPr="00F27FD9" w:rsidRDefault="009907F5" w:rsidP="009907F5">
      <w:pPr>
        <w:spacing w:after="0" w:line="360" w:lineRule="auto"/>
        <w:ind w:right="-365"/>
        <w:rPr>
          <w:rFonts w:asciiTheme="majorHAnsi" w:hAnsiTheme="majorHAnsi" w:cs="Times New Roman"/>
          <w:b/>
          <w:sz w:val="28"/>
          <w:szCs w:val="24"/>
          <w:lang w:val="kk-KZ"/>
        </w:rPr>
      </w:pPr>
    </w:p>
    <w:p w:rsidR="009907F5" w:rsidRDefault="009907F5" w:rsidP="009907F5">
      <w:pPr>
        <w:rPr>
          <w:rFonts w:ascii="Times New Roman" w:hAnsi="Times New Roman" w:cs="Times New Roman"/>
          <w:sz w:val="144"/>
          <w:szCs w:val="144"/>
          <w:lang w:val="kk-KZ"/>
        </w:rPr>
      </w:pPr>
      <w:r w:rsidRPr="00491871">
        <w:rPr>
          <w:rFonts w:ascii="Times New Roman" w:hAnsi="Times New Roman" w:cs="Times New Roman"/>
          <w:sz w:val="144"/>
          <w:szCs w:val="144"/>
          <w:lang w:val="kk-KZ"/>
        </w:rPr>
        <w:t xml:space="preserve">          </w:t>
      </w:r>
    </w:p>
    <w:p w:rsidR="009907F5" w:rsidRPr="00B656AA" w:rsidRDefault="009907F5" w:rsidP="009907F5">
      <w:pPr>
        <w:rPr>
          <w:rFonts w:ascii="Times New Roman" w:hAnsi="Times New Roman" w:cs="Times New Roman"/>
          <w:sz w:val="56"/>
          <w:szCs w:val="144"/>
          <w:lang w:val="kk-KZ"/>
        </w:rPr>
      </w:pPr>
    </w:p>
    <w:p w:rsidR="009907F5" w:rsidRPr="00B656AA" w:rsidRDefault="009907F5" w:rsidP="009907F5">
      <w:pPr>
        <w:jc w:val="center"/>
        <w:rPr>
          <w:rFonts w:ascii="Times New Roman" w:hAnsi="Times New Roman" w:cs="Times New Roman"/>
          <w:b/>
          <w:sz w:val="96"/>
          <w:szCs w:val="144"/>
          <w:lang w:val="kk-KZ"/>
        </w:rPr>
      </w:pPr>
      <w:r>
        <w:rPr>
          <w:rFonts w:ascii="Times New Roman" w:hAnsi="Times New Roman" w:cs="Times New Roman"/>
          <w:b/>
          <w:sz w:val="96"/>
          <w:szCs w:val="144"/>
          <w:lang w:val="kk-KZ"/>
        </w:rPr>
        <w:t>Сынып</w:t>
      </w:r>
      <w:r w:rsidRPr="00B656AA">
        <w:rPr>
          <w:rFonts w:ascii="Times New Roman" w:hAnsi="Times New Roman" w:cs="Times New Roman"/>
          <w:b/>
          <w:sz w:val="96"/>
          <w:szCs w:val="144"/>
          <w:lang w:val="kk-KZ"/>
        </w:rPr>
        <w:t xml:space="preserve"> сағаты</w:t>
      </w:r>
    </w:p>
    <w:p w:rsidR="009907F5" w:rsidRPr="00491871" w:rsidRDefault="009907F5" w:rsidP="009907F5">
      <w:pPr>
        <w:tabs>
          <w:tab w:val="left" w:pos="5633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9907F5" w:rsidRPr="00623594" w:rsidRDefault="009907F5" w:rsidP="009907F5">
      <w:pPr>
        <w:jc w:val="center"/>
        <w:rPr>
          <w:rFonts w:asciiTheme="majorHAnsi" w:hAnsiTheme="majorHAnsi"/>
          <w:sz w:val="28"/>
          <w:szCs w:val="28"/>
          <w:lang w:val="kk-KZ"/>
        </w:rPr>
      </w:pP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623594" w:rsidRPr="00623594">
        <w:rPr>
          <w:b/>
          <w:sz w:val="28"/>
          <w:lang w:val="kk-KZ"/>
        </w:rPr>
        <w:t>Жолда жүру қауіпсіздігін ұйымдастыру</w:t>
      </w:r>
    </w:p>
    <w:p w:rsidR="009907F5" w:rsidRDefault="009907F5" w:rsidP="009907F5">
      <w:pPr>
        <w:rPr>
          <w:rFonts w:asciiTheme="majorHAnsi" w:hAnsiTheme="majorHAnsi"/>
          <w:sz w:val="28"/>
          <w:szCs w:val="28"/>
          <w:lang w:val="kk-KZ"/>
        </w:rPr>
      </w:pPr>
    </w:p>
    <w:p w:rsidR="009907F5" w:rsidRDefault="009907F5" w:rsidP="009907F5">
      <w:pPr>
        <w:rPr>
          <w:rFonts w:asciiTheme="majorHAnsi" w:hAnsiTheme="majorHAnsi"/>
          <w:sz w:val="28"/>
          <w:szCs w:val="28"/>
          <w:lang w:val="kk-KZ"/>
        </w:rPr>
      </w:pPr>
    </w:p>
    <w:p w:rsidR="009907F5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37009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Сынып</w:t>
      </w: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8952EE">
        <w:rPr>
          <w:rFonts w:ascii="Times New Roman" w:hAnsi="Times New Roman" w:cs="Times New Roman"/>
          <w:sz w:val="28"/>
          <w:szCs w:val="28"/>
          <w:lang w:val="kk-KZ"/>
        </w:rPr>
        <w:t>7 «А</w:t>
      </w:r>
      <w:r>
        <w:rPr>
          <w:rFonts w:ascii="Times New Roman" w:hAnsi="Times New Roman" w:cs="Times New Roman"/>
          <w:sz w:val="28"/>
          <w:szCs w:val="28"/>
          <w:lang w:val="kk-KZ"/>
        </w:rPr>
        <w:t>» сыныбы</w:t>
      </w:r>
    </w:p>
    <w:p w:rsidR="009907F5" w:rsidRPr="00623594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Жетекшісі</w:t>
      </w: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 w:rsidR="008952EE">
        <w:rPr>
          <w:rFonts w:ascii="Times New Roman" w:hAnsi="Times New Roman" w:cs="Times New Roman"/>
          <w:sz w:val="28"/>
          <w:szCs w:val="28"/>
          <w:lang w:val="kk-KZ"/>
        </w:rPr>
        <w:t>Кубенова А</w:t>
      </w: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CD3819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3819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Атырау 2022</w:t>
      </w: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ж. </w:t>
      </w:r>
    </w:p>
    <w:p w:rsidR="009907F5" w:rsidRPr="00345920" w:rsidRDefault="009907F5" w:rsidP="009907F5">
      <w:pPr>
        <w:rPr>
          <w:sz w:val="24"/>
          <w:lang w:val="kk-KZ"/>
        </w:rPr>
      </w:pPr>
    </w:p>
    <w:tbl>
      <w:tblPr>
        <w:tblStyle w:val="a6"/>
        <w:tblW w:w="10065" w:type="dxa"/>
        <w:tblInd w:w="-601" w:type="dxa"/>
        <w:tblLayout w:type="fixed"/>
        <w:tblLook w:val="04A0"/>
      </w:tblPr>
      <w:tblGrid>
        <w:gridCol w:w="2536"/>
        <w:gridCol w:w="3418"/>
        <w:gridCol w:w="4111"/>
      </w:tblGrid>
      <w:tr w:rsidR="00F70921" w:rsidRPr="008952EE" w:rsidTr="008952EE">
        <w:tc>
          <w:tcPr>
            <w:tcW w:w="2536" w:type="dxa"/>
          </w:tcPr>
          <w:p w:rsidR="009907F5" w:rsidRPr="001B1CA8" w:rsidRDefault="00623594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Сыныбы: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952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</w:t>
            </w:r>
            <w:r w:rsidR="009907F5"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418" w:type="dxa"/>
          </w:tcPr>
          <w:p w:rsidR="009907F5" w:rsidRPr="001B1CA8" w:rsidRDefault="000A69D8" w:rsidP="001364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Уақыты: </w:t>
            </w:r>
            <w:r w:rsidR="00623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</w:t>
            </w:r>
            <w:r w:rsidR="007333DF"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  <w:r w:rsidR="003819EE"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.2022</w:t>
            </w:r>
          </w:p>
        </w:tc>
        <w:tc>
          <w:tcPr>
            <w:tcW w:w="4111" w:type="dxa"/>
          </w:tcPr>
          <w:p w:rsidR="009907F5" w:rsidRPr="00623594" w:rsidRDefault="00623594" w:rsidP="0062359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жетекшісі</w:t>
            </w:r>
            <w:r w:rsidR="008952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Кубенова А</w:t>
            </w:r>
          </w:p>
        </w:tc>
      </w:tr>
      <w:tr w:rsidR="00F70921" w:rsidRPr="008952EE" w:rsidTr="009907F5">
        <w:tc>
          <w:tcPr>
            <w:tcW w:w="2536" w:type="dxa"/>
          </w:tcPr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сағатының тақырыбы:</w:t>
            </w:r>
          </w:p>
        </w:tc>
        <w:tc>
          <w:tcPr>
            <w:tcW w:w="7529" w:type="dxa"/>
            <w:gridSpan w:val="2"/>
          </w:tcPr>
          <w:p w:rsidR="009907F5" w:rsidRPr="001B1CA8" w:rsidRDefault="00623594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52EE">
              <w:rPr>
                <w:sz w:val="28"/>
                <w:lang w:val="kk-KZ"/>
              </w:rPr>
              <w:t>Жолда</w:t>
            </w:r>
            <w:r w:rsidRPr="00623594">
              <w:rPr>
                <w:sz w:val="28"/>
                <w:lang w:val="kk-KZ"/>
              </w:rPr>
              <w:t xml:space="preserve"> </w:t>
            </w:r>
            <w:r w:rsidRPr="008952EE">
              <w:rPr>
                <w:sz w:val="28"/>
                <w:lang w:val="kk-KZ"/>
              </w:rPr>
              <w:t>жүру</w:t>
            </w:r>
            <w:r w:rsidRPr="00623594">
              <w:rPr>
                <w:sz w:val="28"/>
                <w:lang w:val="kk-KZ"/>
              </w:rPr>
              <w:t xml:space="preserve"> </w:t>
            </w:r>
            <w:r w:rsidRPr="008952EE">
              <w:rPr>
                <w:sz w:val="28"/>
                <w:lang w:val="kk-KZ"/>
              </w:rPr>
              <w:t>қауіпсіздігін</w:t>
            </w:r>
            <w:r w:rsidRPr="00623594">
              <w:rPr>
                <w:sz w:val="28"/>
                <w:lang w:val="kk-KZ"/>
              </w:rPr>
              <w:t xml:space="preserve"> </w:t>
            </w:r>
            <w:r w:rsidRPr="008952EE">
              <w:rPr>
                <w:sz w:val="28"/>
                <w:lang w:val="kk-KZ"/>
              </w:rPr>
              <w:t>ұйымдастыру</w:t>
            </w:r>
          </w:p>
        </w:tc>
      </w:tr>
      <w:tr w:rsidR="00F70921" w:rsidRPr="008952EE" w:rsidTr="009907F5">
        <w:tc>
          <w:tcPr>
            <w:tcW w:w="2536" w:type="dxa"/>
          </w:tcPr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сағатының мақсаты:</w:t>
            </w:r>
          </w:p>
        </w:tc>
        <w:tc>
          <w:tcPr>
            <w:tcW w:w="7529" w:type="dxa"/>
            <w:gridSpan w:val="2"/>
          </w:tcPr>
          <w:p w:rsidR="009907F5" w:rsidRPr="001B1CA8" w:rsidRDefault="00F70921" w:rsidP="00F7092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Жол ережесін есте сақтау қабілетін, қызығушылықтарын арттыру, барлығымызға ортақ қойылған тәртіпті бұзбауға тәрбиелеу.</w:t>
            </w:r>
          </w:p>
        </w:tc>
      </w:tr>
      <w:tr w:rsidR="00F70921" w:rsidRPr="008952EE" w:rsidTr="009907F5">
        <w:tc>
          <w:tcPr>
            <w:tcW w:w="2536" w:type="dxa"/>
          </w:tcPr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сағатының міндеті:</w:t>
            </w:r>
          </w:p>
        </w:tc>
        <w:tc>
          <w:tcPr>
            <w:tcW w:w="7529" w:type="dxa"/>
            <w:gridSpan w:val="2"/>
          </w:tcPr>
          <w:p w:rsidR="009907F5" w:rsidRPr="001B1CA8" w:rsidRDefault="00F70921" w:rsidP="00F7092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Жолда жүру ережелерін есте сақтауға, оқушыларға жол белгілерін неше түрі бар, оны білу не үшін қажет, жол белгілерінің атқаратын қызметі қандай екенін үйрету. </w:t>
            </w:r>
          </w:p>
        </w:tc>
      </w:tr>
      <w:tr w:rsidR="00F70921" w:rsidRPr="008952EE" w:rsidTr="009907F5">
        <w:tc>
          <w:tcPr>
            <w:tcW w:w="2536" w:type="dxa"/>
          </w:tcPr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критерийлері:</w:t>
            </w:r>
          </w:p>
        </w:tc>
        <w:tc>
          <w:tcPr>
            <w:tcW w:w="7529" w:type="dxa"/>
            <w:gridSpan w:val="2"/>
          </w:tcPr>
          <w:p w:rsidR="009907F5" w:rsidRPr="001B1CA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B1CA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Жол белгілерін ажырата білуге баулу, жолда жүру мәдениетін қалыптастыру.</w:t>
            </w:r>
          </w:p>
        </w:tc>
      </w:tr>
      <w:tr w:rsidR="00F70921" w:rsidRPr="001B1CA8" w:rsidTr="009907F5">
        <w:tc>
          <w:tcPr>
            <w:tcW w:w="2536" w:type="dxa"/>
          </w:tcPr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сағатының түрі:</w:t>
            </w:r>
          </w:p>
        </w:tc>
        <w:tc>
          <w:tcPr>
            <w:tcW w:w="7529" w:type="dxa"/>
            <w:gridSpan w:val="2"/>
          </w:tcPr>
          <w:p w:rsidR="009907F5" w:rsidRPr="001B1CA8" w:rsidRDefault="0088713F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Сыныптан тыс шара</w:t>
            </w:r>
          </w:p>
        </w:tc>
      </w:tr>
      <w:tr w:rsidR="00F70921" w:rsidRPr="001B1CA8" w:rsidTr="009907F5">
        <w:tc>
          <w:tcPr>
            <w:tcW w:w="2536" w:type="dxa"/>
          </w:tcPr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Игерілетін дағды:</w:t>
            </w:r>
          </w:p>
        </w:tc>
        <w:tc>
          <w:tcPr>
            <w:tcW w:w="7529" w:type="dxa"/>
            <w:gridSpan w:val="2"/>
          </w:tcPr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CA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Жолда жүру ережелерін игеру, есте сақтау.</w:t>
            </w:r>
          </w:p>
        </w:tc>
      </w:tr>
      <w:tr w:rsidR="00F70921" w:rsidRPr="001B1CA8" w:rsidTr="009907F5">
        <w:tc>
          <w:tcPr>
            <w:tcW w:w="2536" w:type="dxa"/>
          </w:tcPr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Ресурстар:</w:t>
            </w:r>
          </w:p>
        </w:tc>
        <w:tc>
          <w:tcPr>
            <w:tcW w:w="7529" w:type="dxa"/>
            <w:gridSpan w:val="2"/>
          </w:tcPr>
          <w:p w:rsidR="009907F5" w:rsidRPr="001B1CA8" w:rsidRDefault="0088713F" w:rsidP="00733E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CA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Презентация</w:t>
            </w:r>
          </w:p>
        </w:tc>
      </w:tr>
      <w:tr w:rsidR="00F70921" w:rsidRPr="008952EE" w:rsidTr="009907F5">
        <w:tc>
          <w:tcPr>
            <w:tcW w:w="2536" w:type="dxa"/>
          </w:tcPr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Функциональдық сауаттылық:</w:t>
            </w:r>
          </w:p>
        </w:tc>
        <w:tc>
          <w:tcPr>
            <w:tcW w:w="7529" w:type="dxa"/>
            <w:gridSpan w:val="2"/>
          </w:tcPr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Тұрмыстық сауаттылық (оқушылардың әлеуметтік дағдыларын дамытудың негізі)</w:t>
            </w:r>
          </w:p>
        </w:tc>
      </w:tr>
      <w:tr w:rsidR="00F70921" w:rsidRPr="001B1CA8" w:rsidTr="001B1CA8">
        <w:trPr>
          <w:trHeight w:val="416"/>
        </w:trPr>
        <w:tc>
          <w:tcPr>
            <w:tcW w:w="2536" w:type="dxa"/>
          </w:tcPr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Жүру барысын алдын ала үйлестіру </w:t>
            </w: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Алғашқы сөз (кезең) </w:t>
            </w: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Ортаңғы кезең </w:t>
            </w: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3E72" w:rsidRPr="001B1CA8" w:rsidRDefault="00733E72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P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3D34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Тапсырмалар легі </w:t>
            </w: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P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Соңы (бекіту)</w:t>
            </w:r>
          </w:p>
        </w:tc>
        <w:tc>
          <w:tcPr>
            <w:tcW w:w="7529" w:type="dxa"/>
            <w:gridSpan w:val="2"/>
          </w:tcPr>
          <w:p w:rsidR="00721F7F" w:rsidRPr="00623594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623594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lastRenderedPageBreak/>
              <w:t>1. Ұйымдастыру кезеңі:</w:t>
            </w:r>
            <w:r w:rsidRPr="00623594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val="kk-KZ"/>
              </w:rPr>
              <w:t> </w:t>
            </w:r>
            <w:r w:rsidRPr="00623594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1. Оқушыларды топқа бөлу.</w:t>
            </w:r>
          </w:p>
          <w:p w:rsidR="00721F7F" w:rsidRPr="00623594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623594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val="kk-KZ"/>
              </w:rPr>
              <w:t>(Бағдаршам көздеріне сәйкес қызыл, сары, жасыл дөңгелекшелер арқылы бөлу)</w:t>
            </w:r>
          </w:p>
          <w:p w:rsidR="00721F7F" w:rsidRPr="008952EE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2.</w:t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val="kk-KZ"/>
              </w:rPr>
              <w:t> </w:t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Сұрақ- жауап1 топқа: Жол ережесі дегеніміз не?</w:t>
            </w:r>
          </w:p>
          <w:p w:rsidR="00721F7F" w:rsidRPr="008952EE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2 топқа: Жол ережесін не үшін білуіміз керек?</w:t>
            </w:r>
          </w:p>
          <w:p w:rsidR="00721F7F" w:rsidRPr="008952EE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3 топқа: Жол ережесін қалай сақтаймыз? </w:t>
            </w:r>
          </w:p>
          <w:p w:rsidR="00721F7F" w:rsidRPr="008952EE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 xml:space="preserve">Мұғалім: — Ал енді </w:t>
            </w:r>
            <w:r w:rsidR="0088713F"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«Жолда жүру ережесі</w:t>
            </w:r>
            <w:r w:rsidR="0088713F"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!</w:t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» атты сынып сағатымызды бастаймыз.</w:t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ІІ. Негізгі бөлім: 1. «Ой қозғау»</w:t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Жұмбақтар1. Ала таяқ ұстаған, </w:t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Жол тәртібін нұсқаған.</w:t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Өміріңді күзеткен, </w:t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Ысқырықпен түзеткен. (Жол полициясы)</w:t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2. Көше бойлап аяңдайды,</w:t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Адам тасып аялайды. (Автобус)</w:t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3. Көліктің қаншасын үстінен өткізген,</w:t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Іргеден басталып, алысқа жеткізген. (Жол)</w:t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4. Жоқ өзінде бас та, ауызда да, құлақ та,</w:t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Бақырайған үш көзі бар бірақ та. (Бағдаршам)</w:t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5. Арқаным бар тым ұзын,</w:t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Ала-алмайсың бір үзім.</w:t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Табыңдаршы, балалар,</w:t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Бұл жұмбақтың шешуін. (Жол)</w:t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6. Өзі сөйлей білмейді,</w:t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Бірақ «Тоқта, жүр!» дейді. (Бағдаршам)</w:t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lastRenderedPageBreak/>
              <w:br/>
            </w:r>
          </w:p>
          <w:p w:rsidR="00721F7F" w:rsidRPr="008952EE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Сұрақ: — Бағдаршам деген не? </w:t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— Ол қандай қызмет атқарады?</w:t>
            </w:r>
          </w:p>
          <w:p w:rsidR="00721F7F" w:rsidRPr="008952EE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2. « Кел, танысайық!» айдары</w:t>
            </w:r>
          </w:p>
          <w:p w:rsidR="00721F7F" w:rsidRPr="008952EE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Мұғалім: Бағдаршам өмірімізді жазымнан сақтандыратын көмекшіміз. Баршамызға оның сырын біліп, тілін алу керек.</w:t>
            </w:r>
          </w:p>
          <w:p w:rsidR="00721F7F" w:rsidRPr="008952EE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Бағдаршам — жол элементтерінің ішіндегі ең ерте қолданыла бастағаны. Қазір бағдаршамның жасы жүзден асып кетті. Оның кескін келбеті де құрылысы да әлденеше рет жаңарды. Ол жол қозғалысына қатысушыларға өз жарығымен бағыт сілтейді.</w:t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Біздің еліміздің қала, ауылдарына бәріне ортақ көше қатынас ережесі енгізілген. Бұл ережені оқушылар да, үлкендер де, яғни барлық көлік жүргізетін жүргізушілер де бұлжытпай орындауы керек.</w:t>
            </w:r>
          </w:p>
          <w:p w:rsidR="00721F7F" w:rsidRPr="008952EE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Сұрақ: — Балалар, сендер көшеде жүру ережесін білесіңдер ме ?</w:t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— Жиек жол деген не? (Адамдар жаяу жүретін көше жиегіндегі тар жол)</w:t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— Жаяу адамға қай жермен жүруге болмайды? (Көлік жүретін көшенің ортасымен жүруге рұқсат етілмейді)</w:t>
            </w:r>
          </w:p>
          <w:p w:rsidR="00721F7F" w:rsidRPr="008952EE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Хормен: Қызыл көзін ашқанда,</w:t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Сынық сүйем баспа алға!</w:t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Сары көзін ашқанда,</w:t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Қарап қалма аспанға!</w:t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Жасыл көзін ашқанда,</w:t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Өте бергін, жасқанба!</w:t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( Әр топ оқушылары бағдаршам сигналдарын қолдарына ұстап, кезегі келгенде көрсетіп тұрады)</w:t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Қызыл – Тоқта!</w:t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Сары – Сақтан!</w:t>
            </w: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Жасыл – Жол ашық!</w:t>
            </w:r>
          </w:p>
          <w:p w:rsidR="00721F7F" w:rsidRPr="008952EE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3. «Жол белгілерін білеміз бе?»</w:t>
            </w:r>
          </w:p>
          <w:p w:rsidR="00721F7F" w:rsidRPr="008952EE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8952EE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(Оқушыларды жол белгілерімен толық таныстыру)</w:t>
            </w:r>
          </w:p>
          <w:p w:rsidR="00721F7F" w:rsidRPr="00721F7F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Сергіту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сәті: </w:t>
            </w:r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>Қызыл</w:t>
            </w:r>
            <w:proofErr w:type="gramStart"/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 xml:space="preserve"> :</w:t>
            </w:r>
            <w:proofErr w:type="gram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 </w:t>
            </w:r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>қолымызды жоғары көтереміз.</w:t>
            </w:r>
          </w:p>
          <w:p w:rsidR="00721F7F" w:rsidRPr="00721F7F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 xml:space="preserve">Сары: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>бір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>бірімізбен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>амандасамыз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>.</w:t>
            </w:r>
          </w:p>
          <w:p w:rsidR="00721F7F" w:rsidRPr="00721F7F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proofErr w:type="spellStart"/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>Жасыл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>: құшақтасамыз.</w:t>
            </w:r>
          </w:p>
          <w:p w:rsidR="00721F7F" w:rsidRPr="00721F7F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4. Топтық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тапсырма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: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Жол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белгілерінің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суретін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салу, қорғау.</w:t>
            </w:r>
          </w:p>
          <w:p w:rsidR="00721F7F" w:rsidRPr="00721F7F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5. «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Жол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тәртібін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білейік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, 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Аман-есен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жүрейік!»</w:t>
            </w:r>
          </w:p>
          <w:p w:rsidR="00721F7F" w:rsidRPr="00721F7F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Сұрақ-жауап:</w:t>
            </w:r>
          </w:p>
          <w:p w:rsidR="00721F7F" w:rsidRPr="00721F7F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1.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Жолаушылар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дегеніміз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кімдер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?</w:t>
            </w:r>
            <w:r w:rsidRPr="00721F7F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Кез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—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келген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көлік түрін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пайдаланатын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адамдар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.</w:t>
            </w:r>
            <w:r w:rsidRPr="00721F7F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br/>
            </w:r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2. Бағдаршам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дегеніміз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не?</w:t>
            </w:r>
            <w:r w:rsidRPr="00721F7F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br/>
            </w:r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lastRenderedPageBreak/>
              <w:t xml:space="preserve">Бағдаршам автомат жүйесіне қосылған үш көзді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аспап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.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Жол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қозғалысын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реттейді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.</w:t>
            </w:r>
            <w:r w:rsidRPr="00721F7F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br/>
            </w:r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3.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Велосипедпен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неше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жастан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бастап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жолмен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жүруге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болады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?</w:t>
            </w:r>
            <w:r w:rsidRPr="00721F7F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Жол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бойына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14 жасқа толған балаларға ғана рұқсат.</w:t>
            </w:r>
            <w:r w:rsidRPr="00721F7F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br/>
            </w:r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4. Көшеде бағдаршам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болмаса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не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істеу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керек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?</w:t>
            </w:r>
            <w:r w:rsidRPr="00721F7F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br/>
            </w:r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Өз көзіне сену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керек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жол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ортасына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жеткенше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, әуелі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сол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жаққа қара6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ортасынан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асқан соң, оң жаққа мойныңды бұр</w:t>
            </w:r>
          </w:p>
          <w:p w:rsidR="00721F7F" w:rsidRPr="00721F7F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5. Қандай көліктің түрлеріне бағдаршамның қызыл жарығына жүруге рұқсат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етеді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?</w:t>
            </w:r>
            <w:r w:rsidRPr="00721F7F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Жедел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жәрдем, полиция, өрт сөндіру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машинасы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.</w:t>
            </w:r>
          </w:p>
          <w:p w:rsidR="00721F7F" w:rsidRPr="00721F7F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6.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Жолаушы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таситын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қоғамдық көліктерді қай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жерден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күтеді?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Аялдамада</w:t>
            </w:r>
            <w:proofErr w:type="spellEnd"/>
          </w:p>
          <w:p w:rsidR="00721F7F" w:rsidRPr="00721F7F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7. Жақындап қалған көліктің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алдынан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жүгіру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неліктен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қауіпті?</w:t>
            </w:r>
            <w:r w:rsidRPr="00721F7F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br/>
            </w:r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Жүргізуші көлікті тоқтата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алмай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адам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өміріне қауіп төнеді.</w:t>
            </w:r>
            <w:r w:rsidRPr="00721F7F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br/>
            </w:r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8. Полиция,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жедел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жәрдем, өрт сөндірушілер көліктері өтіп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кеткенше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күтіп тұру міндетті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ме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? Иә,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міндетті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.</w:t>
            </w:r>
          </w:p>
          <w:p w:rsidR="00721F7F" w:rsidRPr="00721F7F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9.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Жолда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қай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жерден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өту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керек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?</w:t>
            </w:r>
          </w:p>
          <w:p w:rsidR="00721F7F" w:rsidRPr="00721F7F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Жаяу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жүргіншілер өтпесі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белгісі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қойылған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жерден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.</w:t>
            </w:r>
          </w:p>
          <w:p w:rsidR="00721F7F" w:rsidRPr="00721F7F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6. Көшеде жүру тәртібіне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байланысты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бейнеролик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көрсету</w:t>
            </w:r>
          </w:p>
          <w:p w:rsidR="00721F7F" w:rsidRPr="00721F7F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ІІІ. Қорытындылау.</w:t>
            </w:r>
          </w:p>
          <w:p w:rsidR="00721F7F" w:rsidRPr="00721F7F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Қай көше, қай қалаға барсаңыз да,</w:t>
            </w:r>
          </w:p>
          <w:p w:rsidR="00721F7F" w:rsidRPr="00721F7F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Қай ақыл өлшеміне салсаңыз да,</w:t>
            </w:r>
          </w:p>
          <w:p w:rsidR="00721F7F" w:rsidRPr="00721F7F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Жол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жүру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ережесі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— заңды тәртіп</w:t>
            </w:r>
          </w:p>
          <w:p w:rsidR="00721F7F" w:rsidRPr="00721F7F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Ол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ортақ үлкен,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кіші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, баршамызға</w:t>
            </w:r>
          </w:p>
          <w:p w:rsidR="001B1CA8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</w:pP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Жол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заңы дұрыс жүріп,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абай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болуды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талап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етеді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.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Жол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тәртібін бұзба,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ол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қатер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тудырады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. Жолдың қалыпты қозғалысы көбінесе балалардың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жол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бойында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қалай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болса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солай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жүріп,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доп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қуалайтыны, шаңғы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тебетіні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, жүріп бара жатқан машинаға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жабысатыны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, қалтарыстан жолға шығып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келетін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салдарынан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бұзылады.</w:t>
            </w:r>
            <w:r w:rsidRPr="00721F7F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Жол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тәртібін бұзғандықтан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кейбіреулер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машина дөңгелегіне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ілініп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қаза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тауып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кейбіреулері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жарақат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алады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. Ал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кейбіреулері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өмірлік мүгедек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болып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қалады. Сондықтан әрбір оқушы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мектепте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оқылатын «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Жолда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жүру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ережесі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» тақырыбындағы сабақты мұқият тыңдап, әр сабақтан қорытынды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жасап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 отыруға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>міндетті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</w:rPr>
              <w:t xml:space="preserve">. </w:t>
            </w:r>
          </w:p>
          <w:p w:rsidR="00721F7F" w:rsidRPr="00721F7F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Міне, балалар, біз сендермен жолда қалай жүру керек екенін білеміз.</w:t>
            </w:r>
          </w:p>
          <w:p w:rsidR="00721F7F" w:rsidRPr="00721F7F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proofErr w:type="spellStart"/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>Жол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>ережесін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 xml:space="preserve"> әрқашан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>есте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 xml:space="preserve"> сақтау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>керек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>.</w:t>
            </w:r>
          </w:p>
          <w:p w:rsidR="00721F7F" w:rsidRPr="00721F7F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proofErr w:type="spellStart"/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>Жол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>ережесін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 xml:space="preserve"> жақсы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>білсек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 xml:space="preserve"> өзімізді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>жол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>апатынан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 xml:space="preserve"> сақтаймыз.</w:t>
            </w:r>
          </w:p>
          <w:p w:rsidR="009907F5" w:rsidRPr="001B1CA8" w:rsidRDefault="00721F7F" w:rsidP="001B1CA8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 xml:space="preserve">Ал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>енді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 xml:space="preserve"> осы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>ережелерді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 xml:space="preserve"> әрқашан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>орындап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>аман</w:t>
            </w:r>
            <w:proofErr w:type="spellEnd"/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</w:rPr>
              <w:t xml:space="preserve"> болайық!</w:t>
            </w:r>
          </w:p>
        </w:tc>
      </w:tr>
    </w:tbl>
    <w:p w:rsidR="00330E7B" w:rsidRPr="001B1CA8" w:rsidRDefault="00330E7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30E7B" w:rsidRPr="001B1CA8" w:rsidSect="00D709FD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6D1"/>
    <w:rsid w:val="000625CF"/>
    <w:rsid w:val="000A69D8"/>
    <w:rsid w:val="00136495"/>
    <w:rsid w:val="001B1CA8"/>
    <w:rsid w:val="00330E7B"/>
    <w:rsid w:val="00345920"/>
    <w:rsid w:val="003819EE"/>
    <w:rsid w:val="00517F31"/>
    <w:rsid w:val="00623594"/>
    <w:rsid w:val="006277FA"/>
    <w:rsid w:val="006D1D45"/>
    <w:rsid w:val="00721F7F"/>
    <w:rsid w:val="007333DF"/>
    <w:rsid w:val="00733E72"/>
    <w:rsid w:val="007773E7"/>
    <w:rsid w:val="008628C9"/>
    <w:rsid w:val="0088713F"/>
    <w:rsid w:val="008952EE"/>
    <w:rsid w:val="00897B16"/>
    <w:rsid w:val="009166D1"/>
    <w:rsid w:val="009907F5"/>
    <w:rsid w:val="00A50B05"/>
    <w:rsid w:val="00AA3D34"/>
    <w:rsid w:val="00C31573"/>
    <w:rsid w:val="00C75C4C"/>
    <w:rsid w:val="00F70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5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B0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907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A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F70921"/>
    <w:rPr>
      <w:b/>
      <w:bCs/>
    </w:rPr>
  </w:style>
  <w:style w:type="character" w:customStyle="1" w:styleId="apple-converted-space">
    <w:name w:val="apple-converted-space"/>
    <w:basedOn w:val="a0"/>
    <w:rsid w:val="00721F7F"/>
  </w:style>
  <w:style w:type="character" w:styleId="a9">
    <w:name w:val="Emphasis"/>
    <w:basedOn w:val="a0"/>
    <w:uiPriority w:val="20"/>
    <w:qFormat/>
    <w:rsid w:val="00721F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EB668-15EB-4CD8-A18F-B5BC9F1C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Анель</dc:creator>
  <cp:keywords/>
  <dc:description/>
  <cp:lastModifiedBy>user</cp:lastModifiedBy>
  <cp:revision>22</cp:revision>
  <dcterms:created xsi:type="dcterms:W3CDTF">2022-07-01T08:12:00Z</dcterms:created>
  <dcterms:modified xsi:type="dcterms:W3CDTF">2022-09-26T12:21:00Z</dcterms:modified>
</cp:coreProperties>
</file>